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D9" w:rsidRDefault="009544D9" w:rsidP="009544D9">
      <w:pPr>
        <w:pStyle w:val="Tekstpodstawowywcity"/>
        <w:ind w:firstLine="0"/>
        <w:rPr>
          <w:rFonts w:ascii="Calibri" w:hAnsi="Calibri"/>
          <w:b/>
          <w:bCs/>
          <w:sz w:val="24"/>
          <w:szCs w:val="24"/>
        </w:rPr>
      </w:pPr>
      <w:bookmarkStart w:id="0" w:name="__DdeLink__77_1523177355"/>
    </w:p>
    <w:p w:rsidR="009544D9" w:rsidRDefault="009544D9" w:rsidP="009544D9">
      <w:pPr>
        <w:pStyle w:val="Tekstpodstawowywcity"/>
        <w:ind w:firstLine="0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 xml:space="preserve">REGULAMIN I POWIATOWEGO DYKTANDA </w:t>
      </w:r>
    </w:p>
    <w:p w:rsidR="009544D9" w:rsidRDefault="009544D9" w:rsidP="009544D9">
      <w:pPr>
        <w:pStyle w:val="Tekstpodstawowywcity"/>
        <w:ind w:firstLine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IM. PROFESORA WALEREGO PISARKA</w:t>
      </w:r>
    </w:p>
    <w:p w:rsidR="009544D9" w:rsidRDefault="009544D9" w:rsidP="009544D9">
      <w:pPr>
        <w:pStyle w:val="Tekstpodstawowywcity"/>
        <w:ind w:firstLine="0"/>
        <w:rPr>
          <w:rFonts w:ascii="Calibri" w:hAnsi="Calibri"/>
        </w:rPr>
      </w:pPr>
    </w:p>
    <w:p w:rsidR="009544D9" w:rsidRDefault="009544D9" w:rsidP="009544D9">
      <w:pPr>
        <w:pStyle w:val="Heading1"/>
        <w:ind w:firstLine="0"/>
        <w:jc w:val="both"/>
        <w:rPr>
          <w:rFonts w:ascii="Calibri" w:hAnsi="Calibri"/>
        </w:rPr>
      </w:pPr>
      <w:r>
        <w:rPr>
          <w:rFonts w:ascii="Calibri" w:hAnsi="Calibri"/>
          <w:b w:val="0"/>
          <w:bCs w:val="0"/>
          <w:szCs w:val="24"/>
        </w:rPr>
        <w:t>1. Cele konkursu</w:t>
      </w:r>
      <w:r w:rsidR="00A21716">
        <w:rPr>
          <w:rFonts w:ascii="Calibri" w:hAnsi="Calibri"/>
          <w:b w:val="0"/>
          <w:bCs w:val="0"/>
          <w:szCs w:val="24"/>
        </w:rPr>
        <w:t>:</w:t>
      </w:r>
    </w:p>
    <w:p w:rsidR="009544D9" w:rsidRDefault="00A21716" w:rsidP="009544D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p</w:t>
      </w:r>
      <w:r w:rsidR="009544D9">
        <w:rPr>
          <w:rFonts w:ascii="Calibri" w:hAnsi="Calibri" w:cs="Times New Roman"/>
        </w:rPr>
        <w:t>ropagowanie umiejętności poprawnego pisania pod względem o</w:t>
      </w:r>
      <w:r>
        <w:rPr>
          <w:rFonts w:ascii="Calibri" w:hAnsi="Calibri" w:cs="Times New Roman"/>
        </w:rPr>
        <w:t>rtograficznym i interpunkcyjnym;</w:t>
      </w:r>
    </w:p>
    <w:p w:rsidR="009544D9" w:rsidRDefault="00A21716" w:rsidP="009544D9">
      <w:pPr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alibri" w:hAnsi="Calibri" w:cs="Times New Roman"/>
        </w:rPr>
        <w:t>r</w:t>
      </w:r>
      <w:r w:rsidR="009544D9">
        <w:rPr>
          <w:rFonts w:ascii="Calibri" w:hAnsi="Calibri" w:cs="Times New Roman"/>
        </w:rPr>
        <w:t>ozbudzanie świadomości językowej wśród młodzieży i dorosłych</w:t>
      </w:r>
      <w:r>
        <w:rPr>
          <w:rFonts w:ascii="Calibri" w:hAnsi="Calibri" w:cs="Times New Roman"/>
        </w:rPr>
        <w:t>;</w:t>
      </w:r>
    </w:p>
    <w:p w:rsidR="009544D9" w:rsidRDefault="00A21716" w:rsidP="009544D9">
      <w:pPr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alibri" w:hAnsi="Calibri" w:cs="Times New Roman"/>
        </w:rPr>
        <w:t>w</w:t>
      </w:r>
      <w:r w:rsidR="009544D9">
        <w:rPr>
          <w:rFonts w:ascii="Calibri" w:hAnsi="Calibri" w:cs="Times New Roman"/>
        </w:rPr>
        <w:t>spieranie uczniów zdolnych w rozwijaniu i poszerzaniu własnych kompetencji językowych</w:t>
      </w:r>
      <w:r>
        <w:rPr>
          <w:rFonts w:ascii="Calibri" w:hAnsi="Calibri" w:cs="Times New Roman"/>
        </w:rPr>
        <w:t>;</w:t>
      </w:r>
    </w:p>
    <w:p w:rsidR="009544D9" w:rsidRDefault="00A21716" w:rsidP="009544D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p</w:t>
      </w:r>
      <w:r w:rsidR="009544D9">
        <w:rPr>
          <w:rFonts w:ascii="Calibri" w:hAnsi="Calibri" w:cs="Times New Roman"/>
        </w:rPr>
        <w:t>opularyzacja postaci patrona –  śp</w:t>
      </w:r>
      <w:r>
        <w:rPr>
          <w:rFonts w:ascii="Calibri" w:hAnsi="Calibri" w:cs="Times New Roman"/>
        </w:rPr>
        <w:t>. profesora Walerego Pisarka;</w:t>
      </w:r>
    </w:p>
    <w:p w:rsidR="009544D9" w:rsidRDefault="00A21716" w:rsidP="009544D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i</w:t>
      </w:r>
      <w:r w:rsidR="009544D9">
        <w:rPr>
          <w:rFonts w:ascii="Calibri" w:hAnsi="Calibri" w:cs="Times New Roman"/>
        </w:rPr>
        <w:t>ntegrowanie środowiska lokalnego.</w:t>
      </w:r>
    </w:p>
    <w:p w:rsidR="009544D9" w:rsidRDefault="009544D9" w:rsidP="009544D9">
      <w:pPr>
        <w:tabs>
          <w:tab w:val="left" w:pos="1080"/>
        </w:tabs>
        <w:spacing w:line="360" w:lineRule="auto"/>
        <w:jc w:val="both"/>
        <w:rPr>
          <w:rFonts w:hint="eastAsia"/>
        </w:rPr>
      </w:pPr>
      <w:r>
        <w:rPr>
          <w:rFonts w:ascii="Calibri" w:hAnsi="Calibri" w:cs="Times New Roman"/>
        </w:rPr>
        <w:t xml:space="preserve">2. Organizatorami dyktanda są: Starostwo Powiatowe w Łęcznej, Zespół Szkół nr 2 im. Simona Bolivara w Milejowie, </w:t>
      </w:r>
      <w:r w:rsidR="00DA6475">
        <w:rPr>
          <w:rFonts w:ascii="Calibri" w:hAnsi="Calibri" w:cs="Times New Roman"/>
        </w:rPr>
        <w:t>Koło Gospodyń Wiejskich w Jaszczowie</w:t>
      </w:r>
      <w:r>
        <w:rPr>
          <w:rFonts w:ascii="Calibri" w:hAnsi="Calibri" w:cs="Times New Roman"/>
        </w:rPr>
        <w:t xml:space="preserve"> oraz Towarzystwo Przyjaciół Milejowa.</w:t>
      </w:r>
    </w:p>
    <w:p w:rsidR="009544D9" w:rsidRDefault="009544D9" w:rsidP="009544D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>3. Dyktando zostanie przeprowadzone w trzech kategoriach:</w:t>
      </w:r>
    </w:p>
    <w:p w:rsidR="009544D9" w:rsidRDefault="00DA6475" w:rsidP="009544D9">
      <w:pPr>
        <w:pStyle w:val="Tekstpodstawowywcity2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I – szkoły podstawowe (</w:t>
      </w:r>
      <w:r w:rsidR="009544D9">
        <w:rPr>
          <w:rFonts w:ascii="Calibri" w:hAnsi="Calibri"/>
          <w:sz w:val="24"/>
          <w:szCs w:val="24"/>
        </w:rPr>
        <w:t>uczniowie klas VII i VIII</w:t>
      </w:r>
      <w:r>
        <w:rPr>
          <w:rFonts w:ascii="Calibri" w:hAnsi="Calibri"/>
          <w:sz w:val="24"/>
          <w:szCs w:val="24"/>
        </w:rPr>
        <w:t>)</w:t>
      </w:r>
      <w:r w:rsidR="009544D9">
        <w:rPr>
          <w:rFonts w:ascii="Calibri" w:hAnsi="Calibri"/>
          <w:sz w:val="24"/>
          <w:szCs w:val="24"/>
        </w:rPr>
        <w:t>,</w:t>
      </w:r>
    </w:p>
    <w:p w:rsidR="009544D9" w:rsidRDefault="00DA6475" w:rsidP="009544D9">
      <w:pPr>
        <w:pStyle w:val="Tekstpodstawowywcity2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II – </w:t>
      </w:r>
      <w:r w:rsidR="009544D9">
        <w:rPr>
          <w:rFonts w:ascii="Calibri" w:hAnsi="Calibri"/>
          <w:sz w:val="24"/>
          <w:szCs w:val="24"/>
        </w:rPr>
        <w:t>szkoły ponadpodstawowe,</w:t>
      </w:r>
    </w:p>
    <w:p w:rsidR="009544D9" w:rsidRDefault="009544D9" w:rsidP="009544D9">
      <w:pPr>
        <w:pStyle w:val="Tekstpodstawowywcity2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III </w:t>
      </w:r>
      <w:r w:rsidR="00DA6475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dorośli.</w:t>
      </w:r>
    </w:p>
    <w:p w:rsidR="009544D9" w:rsidRDefault="009544D9" w:rsidP="009544D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 xml:space="preserve">4. W I i II kategorii liczba uczestników jest ograniczona – z każdego typu szkoły (szkoła podstawowa, liceum ogólnokształcące, technikum, branżowa szkoła I stopnia) można zgłosić maksymalnie </w:t>
      </w:r>
      <w:r>
        <w:rPr>
          <w:rFonts w:ascii="Calibri" w:hAnsi="Calibri"/>
          <w:b/>
          <w:bCs/>
          <w:sz w:val="24"/>
          <w:szCs w:val="24"/>
        </w:rPr>
        <w:t>5 uczestników</w:t>
      </w:r>
      <w:r>
        <w:rPr>
          <w:rFonts w:ascii="Calibri" w:hAnsi="Calibri"/>
          <w:sz w:val="24"/>
          <w:szCs w:val="24"/>
        </w:rPr>
        <w:t xml:space="preserve">. </w:t>
      </w:r>
      <w:r w:rsidR="00DA6475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rganizatorzy zastrzegają, że </w:t>
      </w:r>
      <w:r w:rsidR="00DA6475">
        <w:rPr>
          <w:rFonts w:ascii="Calibri" w:hAnsi="Calibri"/>
          <w:sz w:val="24"/>
          <w:szCs w:val="24"/>
        </w:rPr>
        <w:t xml:space="preserve">w przypadku dużej liczby uczestników </w:t>
      </w:r>
      <w:r>
        <w:rPr>
          <w:rFonts w:ascii="Calibri" w:hAnsi="Calibri"/>
          <w:sz w:val="24"/>
          <w:szCs w:val="24"/>
        </w:rPr>
        <w:t>będzie decydować kolejność zgłoszeń.</w:t>
      </w:r>
    </w:p>
    <w:p w:rsidR="009544D9" w:rsidRDefault="00DA6475" w:rsidP="009544D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>5. W kategoriach</w:t>
      </w:r>
      <w:r w:rsidR="009544D9">
        <w:rPr>
          <w:rFonts w:ascii="Calibri" w:hAnsi="Calibri"/>
          <w:sz w:val="24"/>
          <w:szCs w:val="24"/>
        </w:rPr>
        <w:t xml:space="preserve"> I i II uczestników zgłaszają szkoły, w kategorii III zgłoszenia mają charakter indywidualny.</w:t>
      </w:r>
    </w:p>
    <w:p w:rsidR="00DA6475" w:rsidRDefault="009544D9" w:rsidP="009544D9">
      <w:pPr>
        <w:pStyle w:val="Tekstpodstawowywcity2"/>
        <w:ind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6. Zakres merytoryczny konkursu nie będzie wykraczał poza zasady zawarte w </w:t>
      </w:r>
      <w:r>
        <w:rPr>
          <w:rFonts w:ascii="Calibri" w:hAnsi="Calibri"/>
          <w:i/>
          <w:iCs/>
          <w:sz w:val="24"/>
          <w:szCs w:val="24"/>
        </w:rPr>
        <w:t>Wielkim słowniku ortografic</w:t>
      </w:r>
      <w:r w:rsidR="00DA6475">
        <w:rPr>
          <w:rFonts w:ascii="Calibri" w:hAnsi="Calibri"/>
          <w:i/>
          <w:iCs/>
          <w:sz w:val="24"/>
          <w:szCs w:val="24"/>
        </w:rPr>
        <w:t xml:space="preserve">znym PWN z zasadami pisowni i </w:t>
      </w:r>
      <w:r>
        <w:rPr>
          <w:rFonts w:ascii="Calibri" w:hAnsi="Calibri"/>
          <w:i/>
          <w:iCs/>
          <w:sz w:val="24"/>
          <w:szCs w:val="24"/>
        </w:rPr>
        <w:t>interpunkcji</w:t>
      </w:r>
      <w:r>
        <w:rPr>
          <w:rFonts w:ascii="Calibri" w:hAnsi="Calibri"/>
          <w:sz w:val="24"/>
          <w:szCs w:val="24"/>
        </w:rPr>
        <w:t xml:space="preserve"> pod red. E. Polańskiego, Warszawa 2016. </w:t>
      </w:r>
    </w:p>
    <w:p w:rsidR="009544D9" w:rsidRDefault="009544D9" w:rsidP="009544D9">
      <w:pPr>
        <w:pStyle w:val="Tekstpodstawowywcity2"/>
        <w:ind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7. Dyktanda uczestników będą kodowane i sprawdzane bezpośrednio po części konkursowej p</w:t>
      </w:r>
      <w:r w:rsidR="00DA6475">
        <w:rPr>
          <w:rFonts w:ascii="Calibri" w:hAnsi="Calibri"/>
          <w:sz w:val="24"/>
          <w:szCs w:val="24"/>
        </w:rPr>
        <w:t>rzez nauczycieli Zespołu Szkół n</w:t>
      </w:r>
      <w:r>
        <w:rPr>
          <w:rFonts w:ascii="Calibri" w:hAnsi="Calibri"/>
          <w:sz w:val="24"/>
          <w:szCs w:val="24"/>
        </w:rPr>
        <w:t>r 2 w Milejowie oraz nauczycieli polonis</w:t>
      </w:r>
      <w:r w:rsidR="00DA6475">
        <w:rPr>
          <w:rFonts w:ascii="Calibri" w:hAnsi="Calibri"/>
          <w:sz w:val="24"/>
          <w:szCs w:val="24"/>
        </w:rPr>
        <w:t>tów</w:t>
      </w:r>
      <w:r>
        <w:rPr>
          <w:rFonts w:ascii="Calibri" w:hAnsi="Calibri"/>
          <w:sz w:val="24"/>
          <w:szCs w:val="24"/>
        </w:rPr>
        <w:t xml:space="preserve"> </w:t>
      </w:r>
      <w:r w:rsidR="00DA6475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opiekunów.</w:t>
      </w:r>
    </w:p>
    <w:p w:rsidR="009544D9" w:rsidRDefault="00DA6475" w:rsidP="009544D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>8. Tematem dyktanda będą</w:t>
      </w:r>
      <w:r w:rsidR="009544D9">
        <w:rPr>
          <w:rFonts w:ascii="Calibri" w:hAnsi="Calibri"/>
          <w:sz w:val="24"/>
          <w:szCs w:val="24"/>
        </w:rPr>
        <w:t xml:space="preserve"> życie, działalność i twórczość śp</w:t>
      </w:r>
      <w:r>
        <w:rPr>
          <w:rFonts w:ascii="Calibri" w:hAnsi="Calibri"/>
          <w:sz w:val="24"/>
          <w:szCs w:val="24"/>
        </w:rPr>
        <w:t>.</w:t>
      </w:r>
      <w:r w:rsidR="009544D9">
        <w:rPr>
          <w:rFonts w:ascii="Calibri" w:hAnsi="Calibri"/>
          <w:sz w:val="24"/>
          <w:szCs w:val="24"/>
        </w:rPr>
        <w:t xml:space="preserve"> profesora Walerego Pisarka.</w:t>
      </w:r>
    </w:p>
    <w:p w:rsidR="009544D9" w:rsidRDefault="00DA6475" w:rsidP="009544D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>9. Nauczyciele sprawdzający</w:t>
      </w:r>
      <w:r w:rsidR="009544D9">
        <w:rPr>
          <w:rFonts w:ascii="Calibri" w:hAnsi="Calibri"/>
          <w:sz w:val="24"/>
          <w:szCs w:val="24"/>
        </w:rPr>
        <w:t xml:space="preserve"> dyktanda odpowiadają za dokładność sprawdzania, potwierdzając to własnoręcznym podpisem.</w:t>
      </w:r>
    </w:p>
    <w:p w:rsidR="009544D9" w:rsidRDefault="00DA6475" w:rsidP="00996DC9">
      <w:pPr>
        <w:pStyle w:val="Tekstpodstawowywcity2"/>
        <w:ind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10</w:t>
      </w:r>
      <w:r w:rsidR="009544D9">
        <w:rPr>
          <w:rFonts w:ascii="Calibri" w:hAnsi="Calibri"/>
          <w:sz w:val="24"/>
          <w:szCs w:val="24"/>
        </w:rPr>
        <w:t>. Materiały konkursowe, poza przyborami do pisania, zapewniają organizatorzy dyktanda.</w:t>
      </w:r>
    </w:p>
    <w:p w:rsidR="009544D9" w:rsidRDefault="009544D9" w:rsidP="00996DC9">
      <w:pPr>
        <w:pStyle w:val="Tekstpodstawowywcity2"/>
        <w:ind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 w:rsidR="00DA6475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. </w:t>
      </w:r>
      <w:r w:rsidR="00DA6475">
        <w:rPr>
          <w:rFonts w:ascii="Calibri" w:hAnsi="Calibri"/>
          <w:sz w:val="24"/>
          <w:szCs w:val="24"/>
        </w:rPr>
        <w:t xml:space="preserve">W każdej </w:t>
      </w:r>
      <w:r>
        <w:rPr>
          <w:rFonts w:ascii="Calibri" w:hAnsi="Calibri"/>
          <w:sz w:val="24"/>
          <w:szCs w:val="24"/>
        </w:rPr>
        <w:t>kategorii</w:t>
      </w:r>
      <w:r w:rsidR="00DA6475">
        <w:rPr>
          <w:rFonts w:ascii="Calibri" w:hAnsi="Calibri"/>
          <w:sz w:val="24"/>
          <w:szCs w:val="24"/>
        </w:rPr>
        <w:t xml:space="preserve"> zostaną przyznane trzy nagrody</w:t>
      </w:r>
      <w:r>
        <w:rPr>
          <w:rFonts w:ascii="Calibri" w:hAnsi="Calibri"/>
          <w:sz w:val="24"/>
          <w:szCs w:val="24"/>
        </w:rPr>
        <w:t xml:space="preserve">. </w:t>
      </w:r>
    </w:p>
    <w:p w:rsidR="009544D9" w:rsidRPr="00DA6475" w:rsidRDefault="009544D9" w:rsidP="00996DC9">
      <w:pPr>
        <w:pStyle w:val="Tekstpodstawowywcity2"/>
        <w:ind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 w:rsidR="00DA6475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. Tytuł laureata przypadnie uczestnikowi, który napis</w:t>
      </w:r>
      <w:r w:rsidR="00DA6475">
        <w:rPr>
          <w:rFonts w:ascii="Calibri" w:hAnsi="Calibri"/>
          <w:sz w:val="24"/>
          <w:szCs w:val="24"/>
        </w:rPr>
        <w:t>ze</w:t>
      </w:r>
      <w:r>
        <w:rPr>
          <w:rFonts w:ascii="Calibri" w:hAnsi="Calibri"/>
          <w:sz w:val="24"/>
          <w:szCs w:val="24"/>
        </w:rPr>
        <w:t xml:space="preserve"> dyktando z najmniejszą liczbą błędów ortograficznych  i w którego pracy nie będzie ich więcej niż </w:t>
      </w:r>
      <w:r w:rsidR="00DA6475">
        <w:rPr>
          <w:rFonts w:ascii="Calibri" w:hAnsi="Calibri"/>
          <w:sz w:val="24"/>
          <w:szCs w:val="24"/>
        </w:rPr>
        <w:t xml:space="preserve">5. </w:t>
      </w:r>
      <w:r>
        <w:rPr>
          <w:rFonts w:ascii="Calibri" w:hAnsi="Calibri"/>
          <w:sz w:val="24"/>
          <w:szCs w:val="24"/>
        </w:rPr>
        <w:t>W przypadku takiej samej liczby błędów ortograficznych o kolejności miejsc decyduje mniejsza liczba błędów interpunkcyjnych.</w:t>
      </w:r>
    </w:p>
    <w:p w:rsidR="009544D9" w:rsidRDefault="009544D9" w:rsidP="00996DC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>1</w:t>
      </w:r>
      <w:r w:rsidR="00DA6475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. Każdy uczestnik dyktanda otrzymuje świadectwo uczestnictwa, nagrodzeni i wyróżnieni </w:t>
      </w:r>
      <w:r w:rsidR="00DA6475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 dyplomy oraz nagrody rzeczowe. </w:t>
      </w:r>
    </w:p>
    <w:p w:rsidR="009544D9" w:rsidRDefault="009544D9" w:rsidP="00996DC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>1</w:t>
      </w:r>
      <w:r w:rsidR="00DA6475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>. Uczestnicy dyktanda oraz ich opiekunowie przyjeżdżają na koszt własny.</w:t>
      </w:r>
    </w:p>
    <w:p w:rsidR="009544D9" w:rsidRDefault="009544D9" w:rsidP="00996DC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>1</w:t>
      </w:r>
      <w:r w:rsidR="00DA6475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. Dyktando odbędzie się</w:t>
      </w:r>
      <w:r>
        <w:rPr>
          <w:rFonts w:ascii="Calibri" w:hAnsi="Calibri"/>
          <w:b/>
          <w:bCs/>
          <w:sz w:val="24"/>
          <w:szCs w:val="24"/>
        </w:rPr>
        <w:t xml:space="preserve"> 8 listopada 2019 roku o godzinie 9.00 </w:t>
      </w:r>
      <w:r>
        <w:rPr>
          <w:rFonts w:ascii="Calibri" w:hAnsi="Calibri"/>
          <w:sz w:val="24"/>
          <w:szCs w:val="24"/>
        </w:rPr>
        <w:t>w budynku Zespołu Szkół nr 2 im</w:t>
      </w:r>
      <w:r w:rsidR="00DA6475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Simona Bolivara w Milejowie przy ul. Partyzanckiej 62.</w:t>
      </w:r>
    </w:p>
    <w:p w:rsidR="009544D9" w:rsidRDefault="009544D9" w:rsidP="00996DC9">
      <w:pPr>
        <w:pStyle w:val="Tekstpodstawowywcity2"/>
        <w:ind w:firstLine="0"/>
        <w:jc w:val="both"/>
      </w:pPr>
      <w:r>
        <w:rPr>
          <w:rFonts w:ascii="Calibri" w:hAnsi="Calibri"/>
          <w:sz w:val="24"/>
          <w:szCs w:val="24"/>
        </w:rPr>
        <w:t>1</w:t>
      </w:r>
      <w:r w:rsidR="00DA6475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. Zgłoszenia udziału w dyktandzie oraz zgody na przetwarzanie danych osobowych należy przesłać  </w:t>
      </w:r>
      <w:r>
        <w:rPr>
          <w:rFonts w:ascii="Calibri" w:hAnsi="Calibri"/>
          <w:b/>
          <w:bCs/>
          <w:sz w:val="24"/>
          <w:szCs w:val="24"/>
        </w:rPr>
        <w:t>do 31 października 2019 roku</w:t>
      </w:r>
      <w:r>
        <w:rPr>
          <w:rFonts w:ascii="Calibri" w:hAnsi="Calibri"/>
          <w:sz w:val="24"/>
          <w:szCs w:val="24"/>
        </w:rPr>
        <w:t xml:space="preserve"> drogą mailową na adres </w:t>
      </w:r>
      <w:hyperlink r:id="rId7">
        <w:r w:rsidRPr="00BE5E73">
          <w:rPr>
            <w:rStyle w:val="czeinternetowe"/>
            <w:rFonts w:ascii="Calibri" w:hAnsi="Calibri"/>
            <w:b/>
            <w:bCs/>
            <w:color w:val="auto"/>
            <w:sz w:val="24"/>
            <w:szCs w:val="24"/>
          </w:rPr>
          <w:t>sekretariat@zs2milejow.edu.pl</w:t>
        </w:r>
      </w:hyperlink>
      <w:r w:rsidRPr="00DA6475">
        <w:rPr>
          <w:rFonts w:ascii="Calibri" w:hAnsi="Calibri"/>
          <w:bCs/>
          <w:sz w:val="24"/>
          <w:szCs w:val="24"/>
        </w:rPr>
        <w:t>.</w:t>
      </w:r>
    </w:p>
    <w:p w:rsidR="009544D9" w:rsidRDefault="009544D9" w:rsidP="00996DC9">
      <w:pPr>
        <w:pStyle w:val="Tekstpodstawowywcity2"/>
        <w:ind w:firstLine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9544D9" w:rsidRDefault="009544D9" w:rsidP="00996DC9">
      <w:pPr>
        <w:jc w:val="both"/>
        <w:rPr>
          <w:rFonts w:hint="eastAsia"/>
        </w:rPr>
      </w:pPr>
      <w:r>
        <w:rPr>
          <w:rFonts w:ascii="Calibri" w:hAnsi="Calibri"/>
        </w:rPr>
        <w:t xml:space="preserve">Szczegółowych informacji udzielają koordynatorki dyktanda: Anna Misztal oraz Wioletta Stradomska-Woźniak – </w:t>
      </w:r>
      <w:r>
        <w:rPr>
          <w:rFonts w:ascii="Calibri" w:hAnsi="Calibri"/>
          <w:b/>
          <w:bCs/>
        </w:rPr>
        <w:t>telefon 81 75 -72 -021 lub 81 531-54-71</w:t>
      </w:r>
      <w:r w:rsidRPr="008F33D6">
        <w:rPr>
          <w:rFonts w:ascii="Calibri" w:hAnsi="Calibri"/>
          <w:bCs/>
        </w:rPr>
        <w:t>.</w:t>
      </w:r>
    </w:p>
    <w:p w:rsidR="009544D9" w:rsidRDefault="009544D9" w:rsidP="00996DC9">
      <w:pPr>
        <w:jc w:val="both"/>
        <w:rPr>
          <w:rFonts w:ascii="Calibri" w:hAnsi="Calibri"/>
        </w:rPr>
      </w:pPr>
    </w:p>
    <w:p w:rsidR="009544D9" w:rsidRDefault="009544D9" w:rsidP="00996DC9">
      <w:pPr>
        <w:jc w:val="both"/>
        <w:rPr>
          <w:rFonts w:hint="eastAsia"/>
        </w:rPr>
      </w:pPr>
      <w:r>
        <w:rPr>
          <w:rFonts w:ascii="Calibri" w:hAnsi="Calibri"/>
          <w:b/>
          <w:bCs/>
        </w:rPr>
        <w:t xml:space="preserve">Karty zgłoszenia wraz ze zgodą na przetwarzanie danych osobowych prosimy przesłać drogą mailową na adres </w:t>
      </w:r>
      <w:hyperlink r:id="rId8">
        <w:r w:rsidRPr="00BE5E73">
          <w:rPr>
            <w:rStyle w:val="czeinternetowe"/>
            <w:rFonts w:ascii="Calibri" w:hAnsi="Calibri"/>
            <w:b/>
            <w:bCs/>
            <w:color w:val="auto"/>
          </w:rPr>
          <w:t>sekretariat@zs2milejow.edu.pl</w:t>
        </w:r>
      </w:hyperlink>
      <w:r w:rsidRPr="00DA6475">
        <w:rPr>
          <w:rFonts w:ascii="Calibri" w:hAnsi="Calibri"/>
          <w:bCs/>
        </w:rPr>
        <w:t>.</w:t>
      </w: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/>
          <w:b/>
          <w:bCs/>
          <w:u w:val="single"/>
        </w:rPr>
      </w:pPr>
    </w:p>
    <w:p w:rsidR="009544D9" w:rsidRDefault="009544D9" w:rsidP="00996DC9">
      <w:pPr>
        <w:jc w:val="both"/>
        <w:rPr>
          <w:rFonts w:ascii="Calibri" w:hAnsi="Calibri" w:cs="Times New Roman"/>
          <w:b/>
          <w:bCs/>
        </w:rPr>
      </w:pPr>
    </w:p>
    <w:p w:rsidR="009544D9" w:rsidRDefault="009544D9" w:rsidP="00996DC9">
      <w:pPr>
        <w:jc w:val="both"/>
        <w:rPr>
          <w:rFonts w:ascii="Calibri" w:hAnsi="Calibri" w:cs="Times New Roman"/>
          <w:b/>
          <w:bCs/>
        </w:rPr>
      </w:pPr>
    </w:p>
    <w:p w:rsidR="009544D9" w:rsidRDefault="009544D9" w:rsidP="00996DC9">
      <w:pPr>
        <w:jc w:val="both"/>
        <w:rPr>
          <w:rFonts w:ascii="Calibri" w:hAnsi="Calibri" w:cs="Times New Roman"/>
          <w:b/>
          <w:bCs/>
        </w:rPr>
      </w:pPr>
    </w:p>
    <w:p w:rsidR="009544D9" w:rsidRDefault="009544D9" w:rsidP="00996DC9">
      <w:pPr>
        <w:jc w:val="both"/>
        <w:rPr>
          <w:rFonts w:ascii="Calibri" w:hAnsi="Calibri" w:cs="Times New Roman"/>
          <w:b/>
          <w:bCs/>
        </w:rPr>
      </w:pPr>
    </w:p>
    <w:p w:rsidR="009544D9" w:rsidRDefault="009544D9" w:rsidP="00996DC9">
      <w:pPr>
        <w:jc w:val="both"/>
        <w:rPr>
          <w:rFonts w:ascii="Calibri" w:hAnsi="Calibri" w:cs="Times New Roman"/>
          <w:b/>
          <w:bCs/>
        </w:rPr>
      </w:pPr>
    </w:p>
    <w:p w:rsidR="009544D9" w:rsidRDefault="009544D9" w:rsidP="00996DC9">
      <w:pPr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OBOWIĄZEK INFORMACYJNY</w:t>
      </w:r>
    </w:p>
    <w:p w:rsidR="009544D9" w:rsidRDefault="009544D9" w:rsidP="00996DC9">
      <w:pPr>
        <w:spacing w:before="240" w:after="160"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</w:t>
      </w:r>
      <w:r w:rsidR="00BE5E73">
        <w:rPr>
          <w:rFonts w:ascii="Calibri" w:hAnsi="Calibri" w:cs="Times New Roman"/>
        </w:rPr>
        <w:t>nr 119, s. 1, informujemy, co następuje</w:t>
      </w:r>
      <w:r>
        <w:rPr>
          <w:rFonts w:ascii="Calibri" w:hAnsi="Calibri" w:cs="Times New Roman"/>
        </w:rPr>
        <w:t>:</w:t>
      </w:r>
    </w:p>
    <w:p w:rsidR="009544D9" w:rsidRDefault="009544D9" w:rsidP="00996DC9">
      <w:pPr>
        <w:numPr>
          <w:ilvl w:val="0"/>
          <w:numId w:val="1"/>
        </w:numPr>
        <w:spacing w:before="240" w:after="160"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Administratorem danych jest dyrektor Zespołu Szkół nr 2 im. Simona Bolivara </w:t>
      </w:r>
      <w:r>
        <w:rPr>
          <w:rFonts w:ascii="Calibri" w:hAnsi="Calibri" w:cs="Times New Roman"/>
        </w:rPr>
        <w:br/>
        <w:t>w Milejowie</w:t>
      </w:r>
      <w:r w:rsidR="00BE5E73">
        <w:rPr>
          <w:rFonts w:ascii="Calibri" w:hAnsi="Calibri" w:cs="Times New Roman"/>
        </w:rPr>
        <w:t>,</w:t>
      </w:r>
      <w:r>
        <w:rPr>
          <w:rFonts w:ascii="Calibri" w:hAnsi="Calibri" w:cs="Times New Roman"/>
        </w:rPr>
        <w:t xml:space="preserve"> ul. Partyzancka 62</w:t>
      </w:r>
      <w:r w:rsidR="00BE5E73">
        <w:rPr>
          <w:rFonts w:ascii="Calibri" w:hAnsi="Calibri" w:cs="Times New Roman"/>
        </w:rPr>
        <w:t>,</w:t>
      </w:r>
      <w:r>
        <w:rPr>
          <w:rFonts w:ascii="Calibri" w:hAnsi="Calibri" w:cs="Times New Roman"/>
        </w:rPr>
        <w:t xml:space="preserve"> 21-020 Milejów</w:t>
      </w:r>
      <w:r w:rsidR="00BE5E73">
        <w:rPr>
          <w:rFonts w:ascii="Calibri" w:hAnsi="Calibri" w:cs="Times New Roman"/>
        </w:rPr>
        <w:t>,</w:t>
      </w:r>
      <w:r>
        <w:rPr>
          <w:rFonts w:ascii="Calibri" w:hAnsi="Calibri" w:cs="Times New Roman"/>
        </w:rPr>
        <w:t xml:space="preserve"> </w:t>
      </w:r>
      <w:r w:rsidR="00BE5E73">
        <w:rPr>
          <w:rFonts w:ascii="Calibri" w:hAnsi="Calibri" w:cs="Times New Roman"/>
        </w:rPr>
        <w:t>e</w:t>
      </w:r>
      <w:r>
        <w:rPr>
          <w:rFonts w:ascii="Calibri" w:hAnsi="Calibri" w:cs="Times New Roman"/>
        </w:rPr>
        <w:t>-mail:</w:t>
      </w:r>
      <w:r w:rsidR="00BE5E73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zsmilejow@wp.pl</w:t>
      </w:r>
      <w:r w:rsidR="00BE5E73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>numer telefonu: 81 75-72-021.</w:t>
      </w:r>
    </w:p>
    <w:p w:rsidR="009544D9" w:rsidRDefault="009544D9" w:rsidP="00996DC9">
      <w:pPr>
        <w:numPr>
          <w:ilvl w:val="0"/>
          <w:numId w:val="1"/>
        </w:numPr>
        <w:spacing w:before="240" w:after="160" w:line="360" w:lineRule="auto"/>
        <w:jc w:val="both"/>
        <w:rPr>
          <w:rFonts w:hint="eastAsia"/>
        </w:rPr>
      </w:pPr>
      <w:r>
        <w:rPr>
          <w:rFonts w:ascii="Calibri" w:hAnsi="Calibri" w:cs="Times New Roman"/>
        </w:rPr>
        <w:t xml:space="preserve">W Zespole Szkół nr 2 im. Simona Bolivara w Milejowie został powołany </w:t>
      </w:r>
      <w:r w:rsidR="00BE5E73">
        <w:rPr>
          <w:rFonts w:ascii="Calibri" w:hAnsi="Calibri" w:cs="Times New Roman"/>
        </w:rPr>
        <w:t>i</w:t>
      </w:r>
      <w:r>
        <w:rPr>
          <w:rFonts w:ascii="Calibri" w:hAnsi="Calibri" w:cs="Times New Roman"/>
        </w:rPr>
        <w:t xml:space="preserve">nspektor </w:t>
      </w:r>
      <w:r w:rsidR="00BE5E73">
        <w:rPr>
          <w:rFonts w:ascii="Calibri" w:hAnsi="Calibri" w:cs="Times New Roman"/>
        </w:rPr>
        <w:t>o</w:t>
      </w:r>
      <w:r>
        <w:rPr>
          <w:rFonts w:ascii="Calibri" w:hAnsi="Calibri" w:cs="Times New Roman"/>
        </w:rPr>
        <w:t xml:space="preserve">chrony </w:t>
      </w:r>
      <w:r w:rsidR="00BE5E73">
        <w:rPr>
          <w:rFonts w:ascii="Calibri" w:hAnsi="Calibri" w:cs="Times New Roman"/>
        </w:rPr>
        <w:t>d</w:t>
      </w:r>
      <w:r>
        <w:rPr>
          <w:rFonts w:ascii="Calibri" w:hAnsi="Calibri" w:cs="Times New Roman"/>
        </w:rPr>
        <w:t>anych (adres e-mail:</w:t>
      </w:r>
      <w:r w:rsidR="00BE5E73">
        <w:rPr>
          <w:rFonts w:ascii="Calibri" w:hAnsi="Calibri" w:cs="Times New Roman"/>
        </w:rPr>
        <w:t xml:space="preserve"> </w:t>
      </w:r>
      <w:r w:rsidRPr="00BE5E73">
        <w:rPr>
          <w:rStyle w:val="czeinternetowe"/>
          <w:rFonts w:ascii="Calibri" w:hAnsi="Calibri" w:cs="Times New Roman"/>
          <w:color w:val="auto"/>
          <w:u w:val="none"/>
        </w:rPr>
        <w:t>idebala@zs2milejow.edu.pl</w:t>
      </w:r>
      <w:r>
        <w:rPr>
          <w:rFonts w:ascii="Calibri" w:hAnsi="Calibri" w:cs="Times New Roman"/>
        </w:rPr>
        <w:t>).</w:t>
      </w:r>
    </w:p>
    <w:p w:rsidR="009544D9" w:rsidRDefault="009544D9" w:rsidP="00996DC9">
      <w:pPr>
        <w:numPr>
          <w:ilvl w:val="0"/>
          <w:numId w:val="1"/>
        </w:numPr>
        <w:spacing w:before="240" w:after="160"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Dane osobowe będą przetwarzane w celu promowania indywidualnych osiągnięć uczniów, a także organizowanych przez szkołę wydarzeń. Dane osobowe będą przetwarzane przez okres niezbędny do realizacji ww. celu z uwzględnieniem konieczności usunięcia danych bez zbędnej zwłoki, w sytuacji gdy osoba, której dane dotyczą</w:t>
      </w:r>
      <w:r w:rsidR="00BE5E73">
        <w:rPr>
          <w:rFonts w:ascii="Calibri" w:hAnsi="Calibri" w:cs="Times New Roman"/>
        </w:rPr>
        <w:t>,</w:t>
      </w:r>
      <w:r>
        <w:rPr>
          <w:rFonts w:ascii="Calibri" w:hAnsi="Calibri" w:cs="Times New Roman"/>
        </w:rPr>
        <w:t xml:space="preserve"> cofnie zgodę.   </w:t>
      </w:r>
    </w:p>
    <w:p w:rsidR="009544D9" w:rsidRDefault="009544D9" w:rsidP="00996DC9">
      <w:pPr>
        <w:numPr>
          <w:ilvl w:val="0"/>
          <w:numId w:val="1"/>
        </w:numPr>
        <w:spacing w:before="240" w:after="160"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Podstawą prawną przetwarzania d</w:t>
      </w:r>
      <w:r w:rsidR="00BE5E73">
        <w:rPr>
          <w:rFonts w:ascii="Calibri" w:hAnsi="Calibri" w:cs="Times New Roman"/>
        </w:rPr>
        <w:t>anych jest art. 6 ust. 1 lit. a</w:t>
      </w:r>
      <w:r>
        <w:rPr>
          <w:rFonts w:ascii="Calibri" w:hAnsi="Calibri" w:cs="Times New Roman"/>
        </w:rPr>
        <w:t xml:space="preserve"> ww. rozporządzenia.  </w:t>
      </w:r>
    </w:p>
    <w:p w:rsidR="009544D9" w:rsidRDefault="009544D9" w:rsidP="00996DC9">
      <w:pPr>
        <w:numPr>
          <w:ilvl w:val="0"/>
          <w:numId w:val="1"/>
        </w:numPr>
        <w:spacing w:before="240" w:after="160"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Dane osobowe zostaną opublikowane na stronie internetowej, w kronice szkolnej lub gablocie (nieograniczony krąg odbiorców).</w:t>
      </w:r>
    </w:p>
    <w:p w:rsidR="009544D9" w:rsidRPr="00BE5E73" w:rsidRDefault="009544D9" w:rsidP="00996DC9">
      <w:pPr>
        <w:numPr>
          <w:ilvl w:val="0"/>
          <w:numId w:val="1"/>
        </w:numPr>
        <w:spacing w:before="240" w:after="160"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Osoba, której dane dotyczą</w:t>
      </w:r>
      <w:r w:rsidR="00BE5E73">
        <w:rPr>
          <w:rFonts w:ascii="Calibri" w:hAnsi="Calibri" w:cs="Times New Roman"/>
        </w:rPr>
        <w:t>,</w:t>
      </w:r>
      <w:r>
        <w:rPr>
          <w:rFonts w:ascii="Calibri" w:hAnsi="Calibri" w:cs="Times New Roman"/>
        </w:rPr>
        <w:t xml:space="preserve"> ma prawo do:</w:t>
      </w:r>
    </w:p>
    <w:p w:rsidR="00BE5E73" w:rsidRPr="00BE5E73" w:rsidRDefault="009544D9" w:rsidP="00996DC9">
      <w:pPr>
        <w:pStyle w:val="Akapitzlist"/>
        <w:numPr>
          <w:ilvl w:val="2"/>
          <w:numId w:val="3"/>
        </w:numPr>
        <w:spacing w:before="240" w:after="160" w:line="360" w:lineRule="auto"/>
        <w:jc w:val="both"/>
        <w:rPr>
          <w:rFonts w:ascii="Calibri" w:hAnsi="Calibri"/>
        </w:rPr>
      </w:pPr>
      <w:r w:rsidRPr="00BE5E73">
        <w:rPr>
          <w:rFonts w:ascii="Calibri" w:hAnsi="Calibri" w:cs="Times New Roman"/>
        </w:rPr>
        <w:t>cofnięcia zgody w dowolnym momencie, jednak bez wpływu na zgodność z prawem przetwarzania, którego dokonano na podstawie zgody przed jej cofnięciem;</w:t>
      </w:r>
    </w:p>
    <w:p w:rsidR="00BE5E73" w:rsidRPr="00BE5E73" w:rsidRDefault="009544D9" w:rsidP="00996DC9">
      <w:pPr>
        <w:pStyle w:val="Akapitzlist"/>
        <w:numPr>
          <w:ilvl w:val="2"/>
          <w:numId w:val="3"/>
        </w:numPr>
        <w:spacing w:before="240" w:after="160" w:line="360" w:lineRule="auto"/>
        <w:jc w:val="both"/>
        <w:rPr>
          <w:rFonts w:ascii="Calibri" w:hAnsi="Calibri"/>
        </w:rPr>
      </w:pPr>
      <w:r w:rsidRPr="00BE5E73">
        <w:rPr>
          <w:rFonts w:ascii="Calibri" w:hAnsi="Calibri" w:cs="Times New Roman"/>
        </w:rPr>
        <w:t>żądania dostępu do danych osobowych oraz ich usunięcia, sprostowania lub ograniczenia przetwarzania danych osobowych;</w:t>
      </w:r>
    </w:p>
    <w:p w:rsidR="009544D9" w:rsidRPr="00BE5E73" w:rsidRDefault="009544D9" w:rsidP="00996DC9">
      <w:pPr>
        <w:pStyle w:val="Akapitzlist"/>
        <w:numPr>
          <w:ilvl w:val="2"/>
          <w:numId w:val="3"/>
        </w:numPr>
        <w:spacing w:before="240" w:after="160" w:line="360" w:lineRule="auto"/>
        <w:jc w:val="both"/>
        <w:rPr>
          <w:rFonts w:ascii="Calibri" w:hAnsi="Calibri"/>
        </w:rPr>
      </w:pPr>
      <w:r w:rsidRPr="00BE5E73">
        <w:rPr>
          <w:rFonts w:ascii="Calibri" w:hAnsi="Calibri" w:cs="Times New Roman"/>
        </w:rPr>
        <w:t>wniesienia skargi do organu nadzorczego.</w:t>
      </w:r>
    </w:p>
    <w:p w:rsidR="006F1670" w:rsidRPr="009544D9" w:rsidRDefault="009544D9" w:rsidP="00996DC9">
      <w:pPr>
        <w:jc w:val="both"/>
        <w:rPr>
          <w:rFonts w:hint="eastAsia"/>
        </w:rPr>
      </w:pPr>
      <w:r>
        <w:rPr>
          <w:rFonts w:ascii="Calibri" w:hAnsi="Calibri"/>
          <w:b/>
          <w:bCs/>
          <w:u w:val="single"/>
        </w:rPr>
        <w:t>Odmowa podania danych jest równoznaczna z brakiem możliwości uczestnictwa w konkursie</w:t>
      </w:r>
      <w:r w:rsidRPr="00BE5E73">
        <w:rPr>
          <w:rFonts w:ascii="Calibri" w:hAnsi="Calibri"/>
          <w:bCs/>
        </w:rPr>
        <w:t>.</w:t>
      </w:r>
      <w:bookmarkEnd w:id="0"/>
    </w:p>
    <w:sectPr w:rsidR="006F1670" w:rsidRPr="009544D9" w:rsidSect="00F377CD">
      <w:headerReference w:type="default" r:id="rId9"/>
      <w:pgSz w:w="11906" w:h="16838"/>
      <w:pgMar w:top="1651" w:right="1134" w:bottom="1134" w:left="1134" w:header="1134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DED" w:rsidRDefault="00E41DED" w:rsidP="00F377CD">
      <w:pPr>
        <w:rPr>
          <w:rFonts w:hint="eastAsia"/>
        </w:rPr>
      </w:pPr>
      <w:r>
        <w:separator/>
      </w:r>
    </w:p>
  </w:endnote>
  <w:endnote w:type="continuationSeparator" w:id="1">
    <w:p w:rsidR="00E41DED" w:rsidRDefault="00E41DED" w:rsidP="00F377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adea">
    <w:altName w:val="Cambria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DED" w:rsidRDefault="00E41DED" w:rsidP="00F377CD">
      <w:pPr>
        <w:rPr>
          <w:rFonts w:hint="eastAsia"/>
        </w:rPr>
      </w:pPr>
      <w:r>
        <w:separator/>
      </w:r>
    </w:p>
  </w:footnote>
  <w:footnote w:type="continuationSeparator" w:id="1">
    <w:p w:rsidR="00E41DED" w:rsidRDefault="00E41DED" w:rsidP="00F377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7CD" w:rsidRDefault="003438B7">
    <w:pPr>
      <w:pStyle w:val="Header"/>
      <w:jc w:val="center"/>
      <w:rPr>
        <w:rFonts w:ascii="Caladea" w:hAnsi="Caladea" w:hint="eastAsia"/>
        <w:b/>
        <w:bCs/>
        <w:sz w:val="20"/>
        <w:szCs w:val="20"/>
      </w:rPr>
    </w:pPr>
    <w:r>
      <w:rPr>
        <w:rFonts w:ascii="Caladea" w:hAnsi="Caladea"/>
        <w:b/>
        <w:bCs/>
        <w:sz w:val="20"/>
        <w:szCs w:val="20"/>
      </w:rPr>
      <w:t>ZESPÓŁ SZKÓŁ NR 2 IM. SIMONA BOLIVARA W MILEJOWIE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C47"/>
    <w:multiLevelType w:val="multilevel"/>
    <w:tmpl w:val="39A0167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E9024D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5662E98"/>
    <w:multiLevelType w:val="multilevel"/>
    <w:tmpl w:val="727A11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77CD"/>
    <w:rsid w:val="001762CE"/>
    <w:rsid w:val="0024488D"/>
    <w:rsid w:val="00314AAE"/>
    <w:rsid w:val="003438B7"/>
    <w:rsid w:val="006F1670"/>
    <w:rsid w:val="007751ED"/>
    <w:rsid w:val="008F33D6"/>
    <w:rsid w:val="009544D9"/>
    <w:rsid w:val="00996DC9"/>
    <w:rsid w:val="009E5841"/>
    <w:rsid w:val="00A21716"/>
    <w:rsid w:val="00B930BA"/>
    <w:rsid w:val="00BE5E73"/>
    <w:rsid w:val="00BF4E4E"/>
    <w:rsid w:val="00C263D1"/>
    <w:rsid w:val="00C424BD"/>
    <w:rsid w:val="00D20ED9"/>
    <w:rsid w:val="00DA6475"/>
    <w:rsid w:val="00DE68A2"/>
    <w:rsid w:val="00E41DED"/>
    <w:rsid w:val="00F3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7CD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F377CD"/>
    <w:pPr>
      <w:keepNext/>
      <w:spacing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Cs w:val="32"/>
      <w:lang w:eastAsia="pl-PL"/>
    </w:rPr>
  </w:style>
  <w:style w:type="character" w:customStyle="1" w:styleId="ListLabel208">
    <w:name w:val="ListLabel 208"/>
    <w:qFormat/>
    <w:rsid w:val="00F377CD"/>
    <w:rPr>
      <w:rFonts w:ascii="Caladea" w:hAnsi="Caladea" w:cs="Wingdings"/>
      <w:sz w:val="24"/>
    </w:rPr>
  </w:style>
  <w:style w:type="character" w:customStyle="1" w:styleId="ListLabel209">
    <w:name w:val="ListLabel 209"/>
    <w:qFormat/>
    <w:rsid w:val="00F377CD"/>
    <w:rPr>
      <w:rFonts w:cs="OpenSymbol"/>
    </w:rPr>
  </w:style>
  <w:style w:type="character" w:customStyle="1" w:styleId="ListLabel210">
    <w:name w:val="ListLabel 210"/>
    <w:qFormat/>
    <w:rsid w:val="00F377CD"/>
    <w:rPr>
      <w:rFonts w:cs="OpenSymbol"/>
    </w:rPr>
  </w:style>
  <w:style w:type="character" w:customStyle="1" w:styleId="ListLabel211">
    <w:name w:val="ListLabel 211"/>
    <w:qFormat/>
    <w:rsid w:val="00F377CD"/>
    <w:rPr>
      <w:rFonts w:cs="OpenSymbol"/>
    </w:rPr>
  </w:style>
  <w:style w:type="character" w:customStyle="1" w:styleId="ListLabel212">
    <w:name w:val="ListLabel 212"/>
    <w:qFormat/>
    <w:rsid w:val="00F377CD"/>
    <w:rPr>
      <w:rFonts w:cs="OpenSymbol"/>
    </w:rPr>
  </w:style>
  <w:style w:type="character" w:customStyle="1" w:styleId="ListLabel213">
    <w:name w:val="ListLabel 213"/>
    <w:qFormat/>
    <w:rsid w:val="00F377CD"/>
    <w:rPr>
      <w:rFonts w:cs="OpenSymbol"/>
    </w:rPr>
  </w:style>
  <w:style w:type="character" w:customStyle="1" w:styleId="ListLabel214">
    <w:name w:val="ListLabel 214"/>
    <w:qFormat/>
    <w:rsid w:val="00F377CD"/>
    <w:rPr>
      <w:rFonts w:cs="OpenSymbol"/>
    </w:rPr>
  </w:style>
  <w:style w:type="character" w:customStyle="1" w:styleId="ListLabel215">
    <w:name w:val="ListLabel 215"/>
    <w:qFormat/>
    <w:rsid w:val="00F377CD"/>
    <w:rPr>
      <w:rFonts w:cs="OpenSymbol"/>
    </w:rPr>
  </w:style>
  <w:style w:type="character" w:customStyle="1" w:styleId="ListLabel216">
    <w:name w:val="ListLabel 216"/>
    <w:qFormat/>
    <w:rsid w:val="00F377CD"/>
    <w:rPr>
      <w:rFonts w:cs="OpenSymbol"/>
    </w:rPr>
  </w:style>
  <w:style w:type="character" w:customStyle="1" w:styleId="czeinternetowe">
    <w:name w:val="Łącze internetowe"/>
    <w:rsid w:val="00F377CD"/>
    <w:rPr>
      <w:color w:val="0000FF"/>
      <w:u w:val="single"/>
    </w:rPr>
  </w:style>
  <w:style w:type="character" w:customStyle="1" w:styleId="ListLabel217">
    <w:name w:val="ListLabel 217"/>
    <w:qFormat/>
    <w:rsid w:val="00F377CD"/>
    <w:rPr>
      <w:rFonts w:cs="Wingdings"/>
      <w:sz w:val="24"/>
    </w:rPr>
  </w:style>
  <w:style w:type="character" w:customStyle="1" w:styleId="ListLabel218">
    <w:name w:val="ListLabel 218"/>
    <w:qFormat/>
    <w:rsid w:val="00F377CD"/>
    <w:rPr>
      <w:rFonts w:cs="OpenSymbol"/>
    </w:rPr>
  </w:style>
  <w:style w:type="character" w:customStyle="1" w:styleId="ListLabel219">
    <w:name w:val="ListLabel 219"/>
    <w:qFormat/>
    <w:rsid w:val="00F377CD"/>
    <w:rPr>
      <w:rFonts w:cs="OpenSymbol"/>
    </w:rPr>
  </w:style>
  <w:style w:type="character" w:customStyle="1" w:styleId="ListLabel220">
    <w:name w:val="ListLabel 220"/>
    <w:qFormat/>
    <w:rsid w:val="00F377CD"/>
    <w:rPr>
      <w:rFonts w:cs="OpenSymbol"/>
    </w:rPr>
  </w:style>
  <w:style w:type="character" w:customStyle="1" w:styleId="ListLabel221">
    <w:name w:val="ListLabel 221"/>
    <w:qFormat/>
    <w:rsid w:val="00F377CD"/>
    <w:rPr>
      <w:rFonts w:cs="OpenSymbol"/>
    </w:rPr>
  </w:style>
  <w:style w:type="character" w:customStyle="1" w:styleId="ListLabel222">
    <w:name w:val="ListLabel 222"/>
    <w:qFormat/>
    <w:rsid w:val="00F377CD"/>
    <w:rPr>
      <w:rFonts w:cs="OpenSymbol"/>
    </w:rPr>
  </w:style>
  <w:style w:type="character" w:customStyle="1" w:styleId="ListLabel223">
    <w:name w:val="ListLabel 223"/>
    <w:qFormat/>
    <w:rsid w:val="00F377CD"/>
    <w:rPr>
      <w:rFonts w:cs="OpenSymbol"/>
    </w:rPr>
  </w:style>
  <w:style w:type="character" w:customStyle="1" w:styleId="ListLabel224">
    <w:name w:val="ListLabel 224"/>
    <w:qFormat/>
    <w:rsid w:val="00F377CD"/>
    <w:rPr>
      <w:rFonts w:cs="OpenSymbol"/>
    </w:rPr>
  </w:style>
  <w:style w:type="character" w:customStyle="1" w:styleId="ListLabel225">
    <w:name w:val="ListLabel 225"/>
    <w:qFormat/>
    <w:rsid w:val="00F377CD"/>
    <w:rPr>
      <w:rFonts w:cs="OpenSymbol"/>
    </w:rPr>
  </w:style>
  <w:style w:type="character" w:customStyle="1" w:styleId="Znakiwypunktowania">
    <w:name w:val="Znaki wypunktowania"/>
    <w:qFormat/>
    <w:rsid w:val="00F377CD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F377CD"/>
  </w:style>
  <w:style w:type="character" w:customStyle="1" w:styleId="ListLabel226">
    <w:name w:val="ListLabel 226"/>
    <w:qFormat/>
    <w:rsid w:val="00F377CD"/>
    <w:rPr>
      <w:rFonts w:ascii="Calibri" w:hAnsi="Calibri" w:cs="Wingdings"/>
    </w:rPr>
  </w:style>
  <w:style w:type="character" w:customStyle="1" w:styleId="ListLabel227">
    <w:name w:val="ListLabel 227"/>
    <w:qFormat/>
    <w:rsid w:val="00F377CD"/>
    <w:rPr>
      <w:rFonts w:cs="OpenSymbol"/>
    </w:rPr>
  </w:style>
  <w:style w:type="character" w:customStyle="1" w:styleId="ListLabel228">
    <w:name w:val="ListLabel 228"/>
    <w:qFormat/>
    <w:rsid w:val="00F377CD"/>
    <w:rPr>
      <w:rFonts w:cs="OpenSymbol"/>
    </w:rPr>
  </w:style>
  <w:style w:type="character" w:customStyle="1" w:styleId="ListLabel229">
    <w:name w:val="ListLabel 229"/>
    <w:qFormat/>
    <w:rsid w:val="00F377CD"/>
    <w:rPr>
      <w:rFonts w:cs="OpenSymbol"/>
    </w:rPr>
  </w:style>
  <w:style w:type="character" w:customStyle="1" w:styleId="ListLabel230">
    <w:name w:val="ListLabel 230"/>
    <w:qFormat/>
    <w:rsid w:val="00F377CD"/>
    <w:rPr>
      <w:rFonts w:cs="OpenSymbol"/>
    </w:rPr>
  </w:style>
  <w:style w:type="character" w:customStyle="1" w:styleId="ListLabel231">
    <w:name w:val="ListLabel 231"/>
    <w:qFormat/>
    <w:rsid w:val="00F377CD"/>
    <w:rPr>
      <w:rFonts w:cs="OpenSymbol"/>
    </w:rPr>
  </w:style>
  <w:style w:type="character" w:customStyle="1" w:styleId="ListLabel232">
    <w:name w:val="ListLabel 232"/>
    <w:qFormat/>
    <w:rsid w:val="00F377CD"/>
    <w:rPr>
      <w:rFonts w:cs="OpenSymbol"/>
    </w:rPr>
  </w:style>
  <w:style w:type="character" w:customStyle="1" w:styleId="ListLabel233">
    <w:name w:val="ListLabel 233"/>
    <w:qFormat/>
    <w:rsid w:val="00F377CD"/>
    <w:rPr>
      <w:rFonts w:cs="OpenSymbol"/>
    </w:rPr>
  </w:style>
  <w:style w:type="character" w:customStyle="1" w:styleId="ListLabel234">
    <w:name w:val="ListLabel 234"/>
    <w:qFormat/>
    <w:rsid w:val="00F377CD"/>
    <w:rPr>
      <w:rFonts w:cs="OpenSymbol"/>
    </w:rPr>
  </w:style>
  <w:style w:type="character" w:customStyle="1" w:styleId="ListLabel235">
    <w:name w:val="ListLabel 235"/>
    <w:qFormat/>
    <w:rsid w:val="00F377CD"/>
    <w:rPr>
      <w:rFonts w:ascii="Calibri" w:hAnsi="Calibri" w:cs="Wingdings"/>
    </w:rPr>
  </w:style>
  <w:style w:type="character" w:customStyle="1" w:styleId="ListLabel236">
    <w:name w:val="ListLabel 236"/>
    <w:qFormat/>
    <w:rsid w:val="00F377CD"/>
    <w:rPr>
      <w:rFonts w:cs="OpenSymbol"/>
    </w:rPr>
  </w:style>
  <w:style w:type="character" w:customStyle="1" w:styleId="ListLabel237">
    <w:name w:val="ListLabel 237"/>
    <w:qFormat/>
    <w:rsid w:val="00F377CD"/>
    <w:rPr>
      <w:rFonts w:cs="OpenSymbol"/>
    </w:rPr>
  </w:style>
  <w:style w:type="character" w:customStyle="1" w:styleId="ListLabel238">
    <w:name w:val="ListLabel 238"/>
    <w:qFormat/>
    <w:rsid w:val="00F377CD"/>
    <w:rPr>
      <w:rFonts w:cs="OpenSymbol"/>
    </w:rPr>
  </w:style>
  <w:style w:type="character" w:customStyle="1" w:styleId="ListLabel239">
    <w:name w:val="ListLabel 239"/>
    <w:qFormat/>
    <w:rsid w:val="00F377CD"/>
    <w:rPr>
      <w:rFonts w:cs="OpenSymbol"/>
    </w:rPr>
  </w:style>
  <w:style w:type="character" w:customStyle="1" w:styleId="ListLabel240">
    <w:name w:val="ListLabel 240"/>
    <w:qFormat/>
    <w:rsid w:val="00F377CD"/>
    <w:rPr>
      <w:rFonts w:cs="OpenSymbol"/>
    </w:rPr>
  </w:style>
  <w:style w:type="character" w:customStyle="1" w:styleId="ListLabel241">
    <w:name w:val="ListLabel 241"/>
    <w:qFormat/>
    <w:rsid w:val="00F377CD"/>
    <w:rPr>
      <w:rFonts w:cs="OpenSymbol"/>
    </w:rPr>
  </w:style>
  <w:style w:type="character" w:customStyle="1" w:styleId="ListLabel242">
    <w:name w:val="ListLabel 242"/>
    <w:qFormat/>
    <w:rsid w:val="00F377CD"/>
    <w:rPr>
      <w:rFonts w:cs="OpenSymbol"/>
    </w:rPr>
  </w:style>
  <w:style w:type="character" w:customStyle="1" w:styleId="ListLabel243">
    <w:name w:val="ListLabel 243"/>
    <w:qFormat/>
    <w:rsid w:val="00F377CD"/>
    <w:rPr>
      <w:rFonts w:cs="OpenSymbol"/>
    </w:rPr>
  </w:style>
  <w:style w:type="character" w:customStyle="1" w:styleId="ListLabel244">
    <w:name w:val="ListLabel 244"/>
    <w:qFormat/>
    <w:rsid w:val="00F377CD"/>
    <w:rPr>
      <w:rFonts w:ascii="Calibri" w:hAnsi="Calibri" w:cs="Wingdings"/>
    </w:rPr>
  </w:style>
  <w:style w:type="character" w:customStyle="1" w:styleId="ListLabel245">
    <w:name w:val="ListLabel 245"/>
    <w:qFormat/>
    <w:rsid w:val="00F377CD"/>
    <w:rPr>
      <w:rFonts w:cs="OpenSymbol"/>
    </w:rPr>
  </w:style>
  <w:style w:type="character" w:customStyle="1" w:styleId="ListLabel246">
    <w:name w:val="ListLabel 246"/>
    <w:qFormat/>
    <w:rsid w:val="00F377CD"/>
    <w:rPr>
      <w:rFonts w:cs="OpenSymbol"/>
    </w:rPr>
  </w:style>
  <w:style w:type="character" w:customStyle="1" w:styleId="ListLabel247">
    <w:name w:val="ListLabel 247"/>
    <w:qFormat/>
    <w:rsid w:val="00F377CD"/>
    <w:rPr>
      <w:rFonts w:cs="OpenSymbol"/>
    </w:rPr>
  </w:style>
  <w:style w:type="character" w:customStyle="1" w:styleId="ListLabel248">
    <w:name w:val="ListLabel 248"/>
    <w:qFormat/>
    <w:rsid w:val="00F377CD"/>
    <w:rPr>
      <w:rFonts w:cs="OpenSymbol"/>
    </w:rPr>
  </w:style>
  <w:style w:type="character" w:customStyle="1" w:styleId="ListLabel249">
    <w:name w:val="ListLabel 249"/>
    <w:qFormat/>
    <w:rsid w:val="00F377CD"/>
    <w:rPr>
      <w:rFonts w:cs="OpenSymbol"/>
    </w:rPr>
  </w:style>
  <w:style w:type="character" w:customStyle="1" w:styleId="ListLabel250">
    <w:name w:val="ListLabel 250"/>
    <w:qFormat/>
    <w:rsid w:val="00F377CD"/>
    <w:rPr>
      <w:rFonts w:cs="OpenSymbol"/>
    </w:rPr>
  </w:style>
  <w:style w:type="character" w:customStyle="1" w:styleId="ListLabel251">
    <w:name w:val="ListLabel 251"/>
    <w:qFormat/>
    <w:rsid w:val="00F377CD"/>
    <w:rPr>
      <w:rFonts w:cs="OpenSymbol"/>
    </w:rPr>
  </w:style>
  <w:style w:type="character" w:customStyle="1" w:styleId="ListLabel252">
    <w:name w:val="ListLabel 252"/>
    <w:qFormat/>
    <w:rsid w:val="00F377CD"/>
    <w:rPr>
      <w:rFonts w:cs="OpenSymbol"/>
    </w:rPr>
  </w:style>
  <w:style w:type="character" w:customStyle="1" w:styleId="ListLabel253">
    <w:name w:val="ListLabel 253"/>
    <w:qFormat/>
    <w:rsid w:val="00F377CD"/>
    <w:rPr>
      <w:rFonts w:ascii="Calibri" w:hAnsi="Calibri" w:cs="Wingdings"/>
    </w:rPr>
  </w:style>
  <w:style w:type="character" w:customStyle="1" w:styleId="ListLabel254">
    <w:name w:val="ListLabel 254"/>
    <w:qFormat/>
    <w:rsid w:val="00F377CD"/>
    <w:rPr>
      <w:rFonts w:cs="OpenSymbol"/>
    </w:rPr>
  </w:style>
  <w:style w:type="character" w:customStyle="1" w:styleId="ListLabel255">
    <w:name w:val="ListLabel 255"/>
    <w:qFormat/>
    <w:rsid w:val="00F377CD"/>
    <w:rPr>
      <w:rFonts w:cs="OpenSymbol"/>
    </w:rPr>
  </w:style>
  <w:style w:type="character" w:customStyle="1" w:styleId="ListLabel256">
    <w:name w:val="ListLabel 256"/>
    <w:qFormat/>
    <w:rsid w:val="00F377CD"/>
    <w:rPr>
      <w:rFonts w:cs="OpenSymbol"/>
    </w:rPr>
  </w:style>
  <w:style w:type="character" w:customStyle="1" w:styleId="ListLabel257">
    <w:name w:val="ListLabel 257"/>
    <w:qFormat/>
    <w:rsid w:val="00F377CD"/>
    <w:rPr>
      <w:rFonts w:cs="OpenSymbol"/>
    </w:rPr>
  </w:style>
  <w:style w:type="character" w:customStyle="1" w:styleId="ListLabel258">
    <w:name w:val="ListLabel 258"/>
    <w:qFormat/>
    <w:rsid w:val="00F377CD"/>
    <w:rPr>
      <w:rFonts w:cs="OpenSymbol"/>
    </w:rPr>
  </w:style>
  <w:style w:type="character" w:customStyle="1" w:styleId="ListLabel259">
    <w:name w:val="ListLabel 259"/>
    <w:qFormat/>
    <w:rsid w:val="00F377CD"/>
    <w:rPr>
      <w:rFonts w:cs="OpenSymbol"/>
    </w:rPr>
  </w:style>
  <w:style w:type="character" w:customStyle="1" w:styleId="ListLabel260">
    <w:name w:val="ListLabel 260"/>
    <w:qFormat/>
    <w:rsid w:val="00F377CD"/>
    <w:rPr>
      <w:rFonts w:cs="OpenSymbol"/>
    </w:rPr>
  </w:style>
  <w:style w:type="character" w:customStyle="1" w:styleId="ListLabel261">
    <w:name w:val="ListLabel 261"/>
    <w:qFormat/>
    <w:rsid w:val="00F377CD"/>
    <w:rPr>
      <w:rFonts w:cs="OpenSymbol"/>
    </w:rPr>
  </w:style>
  <w:style w:type="paragraph" w:styleId="Nagwek">
    <w:name w:val="header"/>
    <w:basedOn w:val="Normalny"/>
    <w:next w:val="Tekstpodstawowy"/>
    <w:qFormat/>
    <w:rsid w:val="00F377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377CD"/>
    <w:pPr>
      <w:spacing w:after="140" w:line="288" w:lineRule="auto"/>
    </w:pPr>
  </w:style>
  <w:style w:type="paragraph" w:styleId="Lista">
    <w:name w:val="List"/>
    <w:basedOn w:val="Tekstpodstawowy"/>
    <w:rsid w:val="00F377CD"/>
  </w:style>
  <w:style w:type="paragraph" w:customStyle="1" w:styleId="Caption">
    <w:name w:val="Caption"/>
    <w:basedOn w:val="Normalny"/>
    <w:qFormat/>
    <w:rsid w:val="00F377C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F377CD"/>
    <w:pPr>
      <w:suppressLineNumbers/>
    </w:pPr>
  </w:style>
  <w:style w:type="paragraph" w:customStyle="1" w:styleId="Header">
    <w:name w:val="Header"/>
    <w:basedOn w:val="Normalny"/>
    <w:rsid w:val="00F377CD"/>
    <w:pPr>
      <w:suppressLineNumbers/>
      <w:tabs>
        <w:tab w:val="center" w:pos="4819"/>
        <w:tab w:val="right" w:pos="9638"/>
      </w:tabs>
    </w:pPr>
  </w:style>
  <w:style w:type="paragraph" w:styleId="Tekstpodstawowywcity">
    <w:name w:val="Body Text Indent"/>
    <w:basedOn w:val="Normalny"/>
    <w:link w:val="TekstpodstawowywcityZnak"/>
    <w:rsid w:val="00F377CD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F377CD"/>
    <w:pPr>
      <w:spacing w:line="360" w:lineRule="auto"/>
      <w:ind w:firstLine="709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4D9"/>
    <w:rPr>
      <w:rFonts w:ascii="Times New Roman" w:eastAsia="Times New Roman" w:hAnsi="Times New Roman" w:cs="Times New Roman"/>
      <w:color w:val="00000A"/>
      <w:sz w:val="32"/>
      <w:szCs w:val="3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44D9"/>
    <w:rPr>
      <w:rFonts w:ascii="Times New Roman" w:eastAsia="Times New Roman" w:hAnsi="Times New Roman" w:cs="Times New Roman"/>
      <w:color w:val="00000A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BE5E7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2milejo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2milejo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6</cp:revision>
  <dcterms:created xsi:type="dcterms:W3CDTF">2019-10-10T19:30:00Z</dcterms:created>
  <dcterms:modified xsi:type="dcterms:W3CDTF">2019-10-16T12:56:00Z</dcterms:modified>
  <dc:language>pl-PL</dc:language>
</cp:coreProperties>
</file>